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  <w:bookmarkStart w:id="0" w:name="_Hlk184728809"/>
      <w:bookmarkStart w:id="1" w:name="_Hlk184728809"/>
      <w:bookmarkEnd w:id="1"/>
    </w:p>
    <w:p>
      <w:pPr>
        <w:pStyle w:val="Bodytext91"/>
        <w:shd w:val="clear" w:color="auto" w:fill="auto"/>
        <w:spacing w:lineRule="auto" w:line="24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Bodytext91"/>
        <w:shd w:val="clear" w:color="auto" w:fill="auto"/>
        <w:spacing w:lineRule="auto" w:line="240"/>
        <w:jc w:val="center"/>
        <w:rPr>
          <w:rFonts w:ascii="Arial" w:hAnsi="Arial" w:cs="Arial"/>
          <w:sz w:val="22"/>
          <w:szCs w:val="22"/>
        </w:rPr>
      </w:pPr>
      <w:bookmarkStart w:id="2" w:name="_Hlk184728874"/>
      <w:r>
        <w:rPr>
          <w:rFonts w:cs="Arial" w:ascii="Arial" w:hAnsi="Arial"/>
          <w:sz w:val="22"/>
          <w:szCs w:val="22"/>
        </w:rPr>
        <w:t>Prekių atitikties techninės specifikacijos reikalavimams palyginamoji lentelė</w:t>
      </w:r>
      <w:bookmarkEnd w:id="2"/>
    </w:p>
    <w:p>
      <w:pPr>
        <w:pStyle w:val="Bodytext91"/>
        <w:shd w:val="clear" w:color="auto" w:fill="auto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Style w:val="Lentelstinklelis"/>
        <w:tblW w:w="144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18"/>
        <w:gridCol w:w="6179"/>
        <w:gridCol w:w="4145"/>
        <w:gridCol w:w="2811"/>
      </w:tblGrid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Eil Nr.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Techninėje specifikacijoje nurodyti prekių techniniai parametrai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hanging="55" w:left="120"/>
              <w:jc w:val="center"/>
              <w:textAlignment w:val="baseline"/>
              <w:rPr>
                <w:rFonts w:ascii="Arial" w:hAnsi="Arial" w:eastAsia="Calibri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b/>
                <w:bCs/>
                <w:color w:val="auto"/>
                <w:sz w:val="22"/>
                <w:szCs w:val="22"/>
                <w:lang w:val="lt-LT" w:eastAsia="en-US" w:bidi="ar-SA"/>
              </w:rPr>
              <w:t>Siūlomų prekių techniniai</w:t>
            </w:r>
          </w:p>
          <w:p>
            <w:pPr>
              <w:pStyle w:val="Normal"/>
              <w:widowControl/>
              <w:suppressAutoHyphens w:val="true"/>
              <w:spacing w:before="0" w:after="0"/>
              <w:ind w:hanging="55" w:left="120"/>
              <w:jc w:val="center"/>
              <w:textAlignment w:val="baseline"/>
              <w:rPr>
                <w:rFonts w:ascii="Arial" w:hAnsi="Arial" w:eastAsia="Calibri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b/>
                <w:bCs/>
                <w:color w:val="auto"/>
                <w:sz w:val="22"/>
                <w:szCs w:val="22"/>
                <w:lang w:val="lt-LT" w:eastAsia="en-US" w:bidi="ar-SA"/>
              </w:rPr>
              <w:t>parametrai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Calibri" w:cs="Arial" w:ascii="Arial" w:hAnsi="Arial"/>
                <w:b/>
                <w:bCs/>
                <w:color w:val="auto"/>
                <w:sz w:val="22"/>
                <w:szCs w:val="22"/>
                <w:lang w:val="lt-LT" w:eastAsia="en-US" w:bidi="ar-SA"/>
              </w:rPr>
              <w:t>Tiekėjas turi įrašyti kur reikia konkrečią reikšmę arba trumpą aprašymą, patvirtinantį atitikimą techniniam reikalavimui (įrašai „Taip“, „Atitinka“, „Tenkina“, „+“ ar pan., galimi tik nesant konkrečiai reikšmei)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Pasiūlymo dokumentai, patvirtinantys siūlomų prekių techninius parametrus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Dokumento pavadinimas</w:t>
            </w:r>
            <w:r>
              <w:rPr>
                <w:rFonts w:cs="Arial" w:ascii="Arial" w:hAnsi="Arial"/>
                <w:b/>
                <w:bCs/>
                <w:color w:val="FF0000"/>
                <w:sz w:val="22"/>
                <w:szCs w:val="22"/>
                <w:lang w:val="lt-LT" w:bidi="ar-SA"/>
              </w:rPr>
              <w:t>*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auto"/>
                <w:sz w:val="22"/>
                <w:szCs w:val="22"/>
                <w:highlight w:val="yellow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 xml:space="preserve">Stiprintuvas </w:t>
            </w: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(800 MHz dažnių juostos)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  <w:shd w:color="auto" w:fill="FFFFFF" w:val="clear"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eastAsia="MS Mincho" w:cs="Arial" w:ascii="Arial" w:hAnsi="Arial"/>
                <w:color w:val="FF0000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  <w:tc>
          <w:tcPr>
            <w:tcW w:w="2811" w:type="dxa"/>
            <w:tcBorders/>
            <w:shd w:color="auto"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highlight w:val="yellow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>
          <w:trHeight w:val="463" w:hRule="atLeast"/>
        </w:trPr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Tinkamas 800 MHz GSM (2G) ir 800 MHz LTE (4G) ryšio stiprinimui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highlight w:val="yellow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Stiprintuvo galia </w:t>
            </w:r>
            <w:r>
              <w:rPr>
                <w:rFonts w:eastAsia="Calibri" w:cs="Arial" w:ascii="Arial" w:hAnsi="Arial"/>
                <w:sz w:val="22"/>
                <w:szCs w:val="22"/>
                <w:lang w:val="lt-LT" w:bidi="ar-SA"/>
              </w:rPr>
              <w:t>(output Power) ne mažiau 15 dBm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Automatinė apsauga nuo trikdžių.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60"/>
              <w:jc w:val="left"/>
              <w:rPr>
                <w:rFonts w:ascii="Arial" w:hAnsi="Arial" w:eastAsia="Calibri" w:cs="Arial" w:eastAsiaTheme="minorHAnsi"/>
                <w:color w:val="auto"/>
                <w:sz w:val="22"/>
                <w:szCs w:val="22"/>
                <w:lang w:eastAsia="ja-JP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Galimybė pajungti išorinę vidinę anteną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6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Automatinis išsijungimas, budėjimo rėžimas.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7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Apsauga slaptažodžiu, su galimybe pakeisti gamyklinį slaptažodį.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8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Garantija ne mažiau 24 mėn.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</w:rPr>
              <w:t>Siūlomas prekių kokybės garantinis terminas _____ mėn.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eastAsia="Times New Roman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 xml:space="preserve">Stiprintuvas </w:t>
            </w: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(900 MHz dažnių juostos)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9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  <w:shd w:color="auto" w:fill="FFFFFF" w:val="clear"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eastAsia="MS Mincho" w:cs="Arial" w:ascii="Arial" w:hAnsi="Arial"/>
                <w:color w:val="FF0000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  <w:tc>
          <w:tcPr>
            <w:tcW w:w="2811" w:type="dxa"/>
            <w:tcBorders/>
            <w:shd w:color="auto"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highlight w:val="yellow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>
          <w:trHeight w:val="463" w:hRule="atLeast"/>
        </w:trPr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10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Tinkamas 900 MHz GSM (2G) ir 900 MHz LTE (4G) ryšio stiprinimui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highlight w:val="yellow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Stiprintuvo galia </w:t>
            </w:r>
            <w:r>
              <w:rPr>
                <w:rFonts w:eastAsia="Calibri" w:cs="Arial" w:ascii="Arial" w:hAnsi="Arial"/>
                <w:sz w:val="22"/>
                <w:szCs w:val="22"/>
                <w:lang w:val="lt-LT" w:bidi="ar-SA"/>
              </w:rPr>
              <w:t>(output Power) ne mažiau 15 dBm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Automatinė apsauga nuo trikdžių.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60"/>
              <w:jc w:val="left"/>
              <w:rPr>
                <w:rFonts w:ascii="Arial" w:hAnsi="Arial" w:eastAsia="Calibri" w:cs="Arial" w:eastAsiaTheme="minorHAnsi"/>
                <w:color w:val="auto"/>
                <w:sz w:val="22"/>
                <w:szCs w:val="22"/>
                <w:lang w:eastAsia="ja-JP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Galimybė pajungti išorinę vidinę anteną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14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Automatinis išsijungimas, budėjimo rėžimas.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  <w:bookmarkStart w:id="3" w:name="_Hlk223069695"/>
            <w:bookmarkEnd w:id="3"/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15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Apsauga slaptažodžiu, su galimybe pakeisti gamyklinį slaptažodį.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16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Garantija ne mažiau 24 mėn.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</w:rPr>
              <w:t>Siūlomas prekių kokybės garantinis terminas _____ mėn.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bidi="ar-SA"/>
              </w:rPr>
              <w:t xml:space="preserve">Stiprintuvas </w:t>
            </w: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(1800 MHz dažnių juostos)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 </w:t>
            </w: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17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eastAsia="MS Mincho" w:cs="Arial" w:ascii="Arial" w:hAnsi="Arial"/>
                <w:color w:val="FF0000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18</w:t>
            </w:r>
          </w:p>
        </w:tc>
        <w:tc>
          <w:tcPr>
            <w:tcW w:w="6179" w:type="dxa"/>
            <w:tcBorders/>
          </w:tcPr>
          <w:p>
            <w:pPr>
              <w:pStyle w:val="xmso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Tinkamas 1800 MHz GSM (2G) ir 900 MHz LTE (4G) ryšio stiprinimui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19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Stiprintuvo galia </w:t>
            </w:r>
            <w:r>
              <w:rPr>
                <w:rFonts w:eastAsia="Calibri" w:cs="Arial" w:ascii="Arial" w:hAnsi="Arial"/>
                <w:sz w:val="22"/>
                <w:szCs w:val="22"/>
                <w:lang w:val="lt-LT" w:bidi="ar-SA"/>
              </w:rPr>
              <w:t>(output Power) ne mažiau 15 dBm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20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Automatinė apsauga nuo trikdžių.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Galimybė pajungti išorinę vidinę anteną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Automatinis išsijungimas, budėjimo rėžimas.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Apsauga slaptažodžiu, su galimybe pakeisti gamyklinį slaptažodį.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24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Garantija ne mažiau 24 mėn.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</w:rPr>
              <w:t>Siūlomas prekių kokybės garantinis terminas _____ mėn.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bidi="ar-SA"/>
              </w:rPr>
              <w:t xml:space="preserve">Stiprintuvas </w:t>
            </w: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(800 MHz ir 900 MHz dažnių juostos)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25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MS Mincho" w:cs="Arial" w:ascii="Arial" w:hAnsi="Arial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26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Tinkamas 800 MHz GSM (2G), 800 MHz LTE (4G) bei 900 MHz GSM (2G) ir 900 MHz LTE (4G) ryšio stiprinimui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27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Stiprintuvo galia </w:t>
            </w:r>
            <w:r>
              <w:rPr>
                <w:rFonts w:eastAsia="Calibri" w:cs="Arial" w:ascii="Arial" w:hAnsi="Arial"/>
                <w:sz w:val="22"/>
                <w:szCs w:val="22"/>
                <w:lang w:val="lt-LT" w:bidi="ar-SA"/>
              </w:rPr>
              <w:t>(output Power) ne mažiau 15 dBm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28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Automatinė apsauga nuo trikdžių.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29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Galimybė pajungti išorinę vidinę anteną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30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Automatinis išsijungimas, budėjimo rėžimas.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Apsauga slaptažodžiu, su galimybe pakeisti gamyklinį slaptažodį.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00B05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lt-LT" w:bidi="ar-SA"/>
              </w:rPr>
              <w:t>Garantija ne mažiau 24 mėn.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</w:rPr>
              <w:t>Siūlomas prekių kokybės garantinis terminas _____ mėn.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bidi="ar-SA"/>
              </w:rPr>
              <w:t xml:space="preserve">Stiprintuvas </w:t>
            </w:r>
            <w:r>
              <w:rPr>
                <w:rFonts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(900 MHz ir 1800 MHz dažnių juostos)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MS Mincho" w:cs="Arial" w:ascii="Arial" w:hAnsi="Arial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34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Tinkamas 900 MHz GSM (2G), 900 MHz LTE (4G) bei 1800 MHz GSM (2G) ir 1800 MHz LTE (4G) ryšio stiprinimui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35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 xml:space="preserve">Stiprintuvo galia </w:t>
            </w:r>
            <w:r>
              <w:rPr>
                <w:rFonts w:eastAsia="Calibri" w:cs="Arial" w:ascii="Arial" w:hAnsi="Arial"/>
                <w:sz w:val="22"/>
                <w:szCs w:val="22"/>
                <w:lang w:val="lt-LT" w:bidi="ar-SA"/>
              </w:rPr>
              <w:t>(output Power) ne mažiau 15 dBm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36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Automatinė apsauga nuo trikdžių.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37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Galimybė pajungti išorinę vidinę anteną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38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Automatinis išsijungimas, budėjimo rėžimas.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39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Apsauga slaptažodžiu, su galimybe pakeisti gamyklinį slaptažodį.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40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color w:val="00B05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lt-LT" w:bidi="ar-SA"/>
              </w:rPr>
              <w:t>Garantija ne mažiau 24 mėn.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</w:rPr>
              <w:t>Siūlomas prekių kokybės garantinis terminas _____ mėn.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00B05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Lauko antena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eastAsia="MS Mincho" w:cs="Arial" w:ascii="Arial" w:hAnsi="Arial"/>
                <w:color w:val="FF0000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>Stiprinimas maks. Ne mažiau 10 dBi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 xml:space="preserve">Varža 50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Ω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auto"/>
                <w:sz w:val="22"/>
                <w:szCs w:val="22"/>
                <w:lang w:val="lt-LT" w:eastAsia="en-US" w:bidi="ar-SA"/>
              </w:rPr>
              <w:t>būtina nurodyti tikslius techninius rodiklius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44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Pritaikyta 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45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 2G, 4G ryšio stiprinimui.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auto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2"/>
                <w:szCs w:val="22"/>
                <w:lang w:val="lt-LT" w:bidi="ar-SA"/>
              </w:rPr>
              <w:t>Vidaus antena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46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lt-LT" w:bidi="ar-SA"/>
              </w:rPr>
              <w:t>Nurodyti sprendimo įrangos komponentų pavadinimą/modelį</w:t>
            </w:r>
          </w:p>
        </w:tc>
        <w:tc>
          <w:tcPr>
            <w:tcW w:w="4145" w:type="dxa"/>
            <w:tcBorders/>
          </w:tcPr>
          <w:p>
            <w:pPr>
              <w:pStyle w:val="NoSpacing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eastAsia="MS Mincho" w:cs="Arial" w:ascii="Arial" w:hAnsi="Arial"/>
                <w:color w:val="FF0000"/>
                <w:sz w:val="22"/>
                <w:szCs w:val="22"/>
                <w:lang w:val="lt-LT" w:eastAsia="en-GB" w:bidi="ar-SA"/>
              </w:rPr>
              <w:t>BŪTINA NURODYTI ĮSIGYTI SIŪLOMOS PREKĖS PAVADINIMĄ IR MARKĘ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47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 xml:space="preserve">Varža 50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Ω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48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Pritaikyta 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49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Tinkama 2G, 4G ryšio stiprinimui.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highlight w:val="white"/>
                <w:lang w:val="lt-LT" w:bidi="ar-SA"/>
              </w:rPr>
              <w:t>Atšakotuvas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50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 xml:space="preserve">Varža 50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Ω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51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Pritaikyta 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lang w:val="lt-LT" w:bidi="ar-SA"/>
              </w:rPr>
              <w:t>Koaksialinis kabelis arba lygiavertis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52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 xml:space="preserve">Varža 50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Ω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53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Pritaikyta 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sz w:val="22"/>
                <w:szCs w:val="22"/>
                <w:highlight w:val="white"/>
                <w:lang w:val="lt-LT" w:bidi="ar-SA"/>
              </w:rPr>
              <w:t>Žaibo apsauga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54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lt-LT" w:bidi="ar-SA"/>
              </w:rPr>
              <w:t xml:space="preserve">Varža 50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Ω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55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Pritaikyta 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445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eastAsia="Calibri" w:cs="Arial" w:ascii="Arial" w:hAnsi="Arial"/>
                <w:b/>
                <w:bCs/>
                <w:color w:val="auto"/>
                <w:sz w:val="22"/>
                <w:szCs w:val="22"/>
                <w:highlight w:val="white"/>
                <w:lang w:val="lt-LT" w:bidi="ar-SA"/>
              </w:rPr>
              <w:t>Stovas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56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sz w:val="22"/>
                <w:szCs w:val="22"/>
                <w:highlight w:val="white"/>
                <w:lang w:val="lt-LT" w:bidi="ar-SA"/>
              </w:rPr>
              <w:t>Skirtas montuoti prie lauko sienos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57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sz w:val="22"/>
                <w:szCs w:val="22"/>
                <w:highlight w:val="white"/>
                <w:lang w:val="lt-LT" w:bidi="ar-SA"/>
              </w:rPr>
              <w:t>Plieninis, cinkuotas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  <w:tr>
        <w:trPr/>
        <w:tc>
          <w:tcPr>
            <w:tcW w:w="131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  <w:lang w:val="lt-LT" w:bidi="ar-SA"/>
              </w:rPr>
              <w:t>58</w:t>
            </w:r>
          </w:p>
        </w:tc>
        <w:tc>
          <w:tcPr>
            <w:tcW w:w="617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sz w:val="22"/>
                <w:szCs w:val="22"/>
                <w:highlight w:val="white"/>
                <w:lang w:val="lt-LT" w:bidi="ar-SA"/>
              </w:rPr>
              <w:t xml:space="preserve">Pritaikytas </w:t>
            </w:r>
            <w:r>
              <w:rPr>
                <w:rFonts w:eastAsia="Times New Roman" w:cs="Arial" w:ascii="Arial" w:hAnsi="Arial"/>
                <w:sz w:val="22"/>
                <w:szCs w:val="22"/>
                <w:lang w:val="lt-LT" w:bidi="ar-SA"/>
              </w:rPr>
              <w:t>siūlomai įrangai</w:t>
            </w:r>
          </w:p>
        </w:tc>
        <w:tc>
          <w:tcPr>
            <w:tcW w:w="414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color w:val="FF0000"/>
                <w:sz w:val="22"/>
                <w:szCs w:val="22"/>
                <w:lang w:val="lt-LT" w:eastAsia="en-US" w:bidi="ar-SA"/>
              </w:rPr>
              <w:t>(Pildo tiekėjas)</w:t>
            </w:r>
          </w:p>
        </w:tc>
        <w:tc>
          <w:tcPr>
            <w:tcW w:w="281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2"/>
                <w:szCs w:val="22"/>
                <w:lang w:val="lt-LT" w:bidi="ar-SA"/>
              </w:rPr>
              <w:t>(Pildo tiekėjas)</w:t>
            </w:r>
          </w:p>
        </w:tc>
      </w:tr>
    </w:tbl>
    <w:p>
      <w:pPr>
        <w:pStyle w:val="Bodytext91"/>
        <w:shd w:val="clear" w:color="auto" w:fill="auto"/>
        <w:spacing w:lineRule="auto" w:line="240"/>
        <w:ind w:firstLine="720"/>
        <w:jc w:val="both"/>
        <w:rPr>
          <w:rFonts w:ascii="Arial" w:hAnsi="Arial" w:cs="Arial"/>
          <w:b w:val="false"/>
          <w:i/>
          <w:i/>
          <w:iCs/>
          <w:sz w:val="22"/>
          <w:szCs w:val="22"/>
        </w:rPr>
      </w:pPr>
      <w:r>
        <w:rPr>
          <w:rFonts w:cs="Arial" w:ascii="Arial" w:hAnsi="Arial"/>
          <w:b w:val="false"/>
          <w:i/>
          <w:iCs/>
          <w:sz w:val="22"/>
          <w:szCs w:val="22"/>
        </w:rPr>
      </w:r>
    </w:p>
    <w:p>
      <w:pPr>
        <w:pStyle w:val="Bodytext91"/>
        <w:shd w:val="clear" w:color="auto" w:fill="auto"/>
        <w:spacing w:lineRule="auto" w:line="24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 w:val="false"/>
          <w:i/>
          <w:iCs/>
          <w:sz w:val="22"/>
          <w:szCs w:val="22"/>
        </w:rPr>
        <w:t>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>
      <w:pPr>
        <w:pStyle w:val="Normal"/>
        <w:numPr>
          <w:ilvl w:val="0"/>
          <w:numId w:val="0"/>
        </w:numPr>
        <w:spacing w:beforeAutospacing="1" w:afterAutospacing="1"/>
        <w:ind w:hanging="0" w:left="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Pastaba. </w:t>
      </w:r>
      <w:r>
        <w:rPr>
          <w:rFonts w:cs="Arial" w:ascii="Arial" w:hAnsi="Arial"/>
          <w:sz w:val="22"/>
          <w:szCs w:val="22"/>
        </w:rPr>
        <w:t xml:space="preserve">Tiekėjas gali siūlyti geresnių techninių rodiklių prekę nei nustatyta </w:t>
      </w:r>
      <w:r>
        <w:rPr>
          <w:rFonts w:cs="Arial" w:ascii="Arial" w:hAnsi="Arial"/>
          <w:b/>
          <w:bCs/>
          <w:sz w:val="22"/>
          <w:szCs w:val="22"/>
        </w:rPr>
        <w:t xml:space="preserve">minimali reikšmė. </w:t>
      </w:r>
      <w:r>
        <w:rPr>
          <w:rFonts w:cs="Arial" w:ascii="Arial" w:hAnsi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>
      <w:pPr>
        <w:pStyle w:val="Normal"/>
        <w:numPr>
          <w:ilvl w:val="0"/>
          <w:numId w:val="0"/>
        </w:numPr>
        <w:spacing w:beforeAutospacing="1" w:afterAutospacing="1"/>
        <w:ind w:hanging="0"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0"/>
        </w:numPr>
        <w:pBdr>
          <w:top w:val="single" w:sz="4" w:space="1" w:color="000000"/>
        </w:pBdr>
        <w:spacing w:before="100" w:after="100"/>
        <w:ind w:hanging="0" w:left="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  <w:r>
        <w:rPr>
          <w:rFonts w:cs="Arial" w:ascii="Arial" w:hAnsi="Arial"/>
          <w:sz w:val="22"/>
          <w:szCs w:val="22"/>
          <w:lang w:eastAsia="en-GB"/>
        </w:rPr>
      </w:r>
    </w:p>
    <w:p>
      <w:pPr>
        <w:pStyle w:val="Normal"/>
        <w:numPr>
          <w:ilvl w:val="0"/>
          <w:numId w:val="0"/>
        </w:numPr>
        <w:spacing w:before="100" w:after="100"/>
        <w:ind w:hanging="0" w:left="0"/>
        <w:jc w:val="center"/>
        <w:outlineLvl w:val="1"/>
        <w:rPr>
          <w:rFonts w:ascii="Arial" w:hAnsi="Arial" w:cs="Arial"/>
          <w:sz w:val="22"/>
          <w:szCs w:val="22"/>
        </w:rPr>
      </w:pPr>
      <w:bookmarkStart w:id="4" w:name="_Hlk67576062"/>
      <w:r>
        <w:rPr>
          <w:rFonts w:cs="Arial" w:ascii="Arial" w:hAnsi="Arial"/>
          <w:sz w:val="22"/>
          <w:szCs w:val="22"/>
        </w:rPr>
        <w:t>(Tiekėjo vadovo arba jo įgalioto asmens vardas, pavardė, parašas)</w:t>
      </w:r>
      <w:bookmarkEnd w:id="4"/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567" w:top="1134" w:footer="6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3756151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1100574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360" w:after="0"/>
      <w:ind w:left="1296"/>
      <w:jc w:val="right"/>
      <w:rPr>
        <w:rFonts w:ascii="Arial" w:hAnsi="Arial" w:cs="Arial"/>
      </w:rPr>
    </w:pPr>
    <w:r>
      <w:rPr>
        <w:rFonts w:cs="Arial" w:ascii="Arial" w:hAnsi="Arial"/>
      </w:rPr>
      <w:t>Techninės specifikacijos priedas Nr.1</w:t>
    </w:r>
    <w:r>
      <w:rPr>
        <w:rFonts w:cs="Arial" w:ascii="Arial" w:hAnsi="Arial"/>
        <w:sz w:val="22"/>
        <w:szCs w:val="22"/>
      </w:rPr>
      <w:t xml:space="preserve"> „Palyginamoji lentelė“</w:t>
    </w:r>
  </w:p>
</w:hdr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2bd7"/>
    <w:pPr>
      <w:widowControl/>
      <w:suppressAutoHyphens w:val="true"/>
      <w:bidi w:val="0"/>
      <w:spacing w:lineRule="auto" w:line="240"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lt-LT" w:eastAsia="lt-LT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link w:val="Bodytext21"/>
    <w:qFormat/>
    <w:rsid w:val="008a2bd7"/>
    <w:rPr>
      <w:rFonts w:ascii="Times New Roman" w:hAnsi="Times New Roman" w:cs="Times New Roman"/>
      <w:i/>
      <w:iCs/>
      <w:sz w:val="23"/>
      <w:szCs w:val="23"/>
      <w:shd w:fill="FFFFFF" w:val="clear"/>
    </w:rPr>
  </w:style>
  <w:style w:type="character" w:styleId="Bodytext9" w:customStyle="1">
    <w:name w:val="Body text (9)_"/>
    <w:link w:val="Bodytext91"/>
    <w:qFormat/>
    <w:rsid w:val="008a2bd7"/>
    <w:rPr>
      <w:rFonts w:ascii="Times New Roman" w:hAnsi="Times New Roman" w:cs="Times New Roman"/>
      <w:b/>
      <w:bCs/>
      <w:sz w:val="23"/>
      <w:szCs w:val="23"/>
      <w:shd w:fill="FFFFFF" w:val="clear"/>
    </w:rPr>
  </w:style>
  <w:style w:type="character" w:styleId="AntratsDiagrama" w:customStyle="1">
    <w:name w:val="Antraštės Diagrama"/>
    <w:basedOn w:val="DefaultParagraphFont"/>
    <w:uiPriority w:val="99"/>
    <w:qFormat/>
    <w:rsid w:val="008a2bd7"/>
    <w:rPr>
      <w:rFonts w:ascii="Arial Unicode MS" w:hAnsi="Arial Unicode MS" w:eastAsia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8a2bd7"/>
    <w:rPr>
      <w:rFonts w:ascii="Arial Unicode MS" w:hAnsi="Arial Unicode MS" w:eastAsia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Emphasis">
    <w:name w:val="Emphasis"/>
    <w:uiPriority w:val="20"/>
    <w:qFormat/>
    <w:rsid w:val="00ce1f93"/>
    <w:rPr>
      <w:i/>
      <w:iCs/>
    </w:rPr>
  </w:style>
  <w:style w:type="character" w:styleId="st" w:customStyle="1">
    <w:name w:val="st"/>
    <w:qFormat/>
    <w:rsid w:val="00ce1f93"/>
    <w:rPr/>
  </w:style>
  <w:style w:type="character" w:styleId="Bodytext4" w:customStyle="1">
    <w:name w:val="Body text (4)_"/>
    <w:link w:val="Bodytext41"/>
    <w:qFormat/>
    <w:rsid w:val="00292e79"/>
    <w:rPr>
      <w:rFonts w:ascii="Times New Roman" w:hAnsi="Times New Roman" w:cs="Times New Roman"/>
      <w:sz w:val="19"/>
      <w:szCs w:val="19"/>
      <w:shd w:fill="FFFFFF" w:val="clear"/>
    </w:rPr>
  </w:style>
  <w:style w:type="character" w:styleId="BetarpDiagrama" w:customStyle="1">
    <w:name w:val="Be tarpų Diagrama"/>
    <w:link w:val="NoSpacing"/>
    <w:uiPriority w:val="1"/>
    <w:qFormat/>
    <w:rsid w:val="005b592b"/>
    <w:rPr>
      <w:kern w:val="0"/>
      <w14:ligatures w14:val="none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"/>
    <w:basedOn w:val="Normal"/>
    <w:link w:val="Bodytext2"/>
    <w:qFormat/>
    <w:rsid w:val="008a2bd7"/>
    <w:pPr>
      <w:shd w:val="clear" w:color="auto" w:fill="FFFFFF"/>
      <w:spacing w:lineRule="exact" w:line="269"/>
      <w:ind w:hanging="400"/>
    </w:pPr>
    <w:rPr>
      <w:rFonts w:ascii="Times New Roman" w:hAnsi="Times New Roman" w:eastAsia="Calibri" w:cs="Times New Roman" w:eastAsiaTheme="minorHAnsi"/>
      <w:i/>
      <w:iCs/>
      <w:color w:val="auto"/>
      <w:kern w:val="2"/>
      <w:sz w:val="23"/>
      <w:szCs w:val="23"/>
      <w:lang w:eastAsia="en-US"/>
      <w14:ligatures w14:val="standardContextual"/>
    </w:rPr>
  </w:style>
  <w:style w:type="paragraph" w:styleId="Bodytext91" w:customStyle="1">
    <w:name w:val="Body text (9)"/>
    <w:basedOn w:val="Normal"/>
    <w:link w:val="Bodytext9"/>
    <w:qFormat/>
    <w:rsid w:val="008a2bd7"/>
    <w:pPr>
      <w:shd w:val="clear" w:color="auto" w:fill="FFFFFF"/>
      <w:spacing w:lineRule="exact" w:line="274"/>
    </w:pPr>
    <w:rPr>
      <w:rFonts w:ascii="Times New Roman" w:hAnsi="Times New Roman" w:eastAsia="Calibri" w:cs="Times New Roman" w:eastAsiaTheme="minorHAnsi"/>
      <w:b/>
      <w:bCs/>
      <w:color w:val="auto"/>
      <w:kern w:val="2"/>
      <w:sz w:val="23"/>
      <w:szCs w:val="23"/>
      <w:lang w:eastAsia="en-US"/>
      <w14:ligatures w14:val="standardContextual"/>
    </w:rPr>
  </w:style>
  <w:style w:type="paragraph" w:styleId="NoSpacing">
    <w:name w:val="No Spacing"/>
    <w:link w:val="BetarpDiagrama"/>
    <w:uiPriority w:val="1"/>
    <w:qFormat/>
    <w:rsid w:val="008a2bd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xmsonormal" w:customStyle="1">
    <w:name w:val="x_msonormal"/>
    <w:basedOn w:val="Normal"/>
    <w:qFormat/>
    <w:rsid w:val="008a2bd7"/>
    <w:pPr/>
    <w:rPr>
      <w:rFonts w:ascii="Calibri" w:hAnsi="Calibri" w:eastAsia="Calibri" w:cs="Calibri" w:eastAsiaTheme="minorHAnsi"/>
      <w:color w:val="auto"/>
      <w:sz w:val="20"/>
      <w:szCs w:val="20"/>
      <w:lang w:val="en-GB" w:eastAsia="en-GB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8a2bd7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oratDiagrama"/>
    <w:uiPriority w:val="99"/>
    <w:unhideWhenUsed/>
    <w:rsid w:val="008a2bd7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Bodytext41" w:customStyle="1">
    <w:name w:val="Body text (4)1"/>
    <w:basedOn w:val="Normal"/>
    <w:link w:val="Bodytext4"/>
    <w:qFormat/>
    <w:rsid w:val="00292e79"/>
    <w:pPr>
      <w:shd w:val="clear" w:color="auto" w:fill="FFFFFF"/>
      <w:spacing w:lineRule="atLeast" w:line="240"/>
    </w:pPr>
    <w:rPr>
      <w:rFonts w:ascii="Times New Roman" w:hAnsi="Times New Roman" w:eastAsia="Calibri" w:cs="Times New Roman" w:eastAsiaTheme="minorHAnsi"/>
      <w:color w:val="auto"/>
      <w:kern w:val="2"/>
      <w:sz w:val="19"/>
      <w:szCs w:val="19"/>
      <w:lang w:eastAsia="en-US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8a2b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LibreOffice/24.8.0.3$Windows_X86_64 LibreOffice_project/0bdf1299c94fe897b119f97f3c613e9dca6be583</Application>
  <AppVersion>15.0000</AppVersion>
  <Pages>6</Pages>
  <Words>1063</Words>
  <Characters>7348</Characters>
  <CharactersWithSpaces>8112</CharactersWithSpaces>
  <Paragraphs>301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2026-03-13T08:41:00Z</dcterms:created>
  <dc:creator>Jolanta Tamkunė | VMU</dc:creator>
  <dc:description/>
  <dc:language>lt-LT</dc:language>
  <cp:lastModifiedBy/>
  <dcterms:modified xsi:type="dcterms:W3CDTF">2026-04-08T21:11:09Z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